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0141-2018-2019</w:t>
      </w:r>
      <w:bookmarkEnd w:id="0"/>
    </w:p>
    <w:p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>
            <w:bookmarkStart w:id="1" w:name="组织名称"/>
            <w:r>
              <w:t>上海华杰生态环境工程有限公司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>
            <w:bookmarkStart w:id="2" w:name="审核日期安排"/>
            <w:r>
              <w:rPr>
                <w:rFonts w:hint="eastAsia"/>
              </w:rPr>
              <w:t>2019年11月27日 上午至2019年11月27日 下午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1" w:type="dxa"/>
            <w:gridSpan w:val="2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hint="eastAsia" w:asciiTheme="minorEastAsia" w:hAnsiTheme="minor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hint="eastAsia" w:ascii="Times New Roman" w:hAnsi="Times New Roman" w:cs="Times New Roman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营业执照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41.55pt;margin-top:14.4pt;height:20.6pt;width:211.3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eastAsia="宋体" w:cs="Times New Roman"/>
                    <w:szCs w:val="21"/>
                  </w:rPr>
                  <w:t>ISC-A-II-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00认证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C4D64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1</Pages>
  <Words>120</Words>
  <Characters>687</Characters>
  <Lines>5</Lines>
  <Paragraphs>1</Paragraphs>
  <TotalTime>75</TotalTime>
  <ScaleCrop>false</ScaleCrop>
  <LinksUpToDate>false</LinksUpToDate>
  <CharactersWithSpaces>806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黄金荣</cp:lastModifiedBy>
  <dcterms:modified xsi:type="dcterms:W3CDTF">2019-11-27T07:14:22Z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